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9B6D" w14:textId="75DDA9ED" w:rsidR="006B02D4" w:rsidRPr="006B02D4" w:rsidRDefault="006B02D4" w:rsidP="006B02D4">
      <w:pPr>
        <w:jc w:val="center"/>
        <w:rPr>
          <w:b/>
          <w:bCs/>
          <w:sz w:val="32"/>
          <w:szCs w:val="32"/>
          <w:lang w:val="en-US"/>
        </w:rPr>
      </w:pPr>
      <w:r w:rsidRPr="006B02D4">
        <w:rPr>
          <w:b/>
          <w:bCs/>
          <w:sz w:val="32"/>
          <w:szCs w:val="32"/>
          <w:lang w:val="en-US"/>
        </w:rPr>
        <w:t>Colour Variations and Design Features</w:t>
      </w:r>
    </w:p>
    <w:p w14:paraId="216096DE" w14:textId="70011DB5" w:rsidR="00A0477E" w:rsidRDefault="002E6BF8">
      <w:pPr>
        <w:rPr>
          <w:lang w:val="en-US"/>
        </w:rPr>
      </w:pPr>
      <w:r>
        <w:rPr>
          <w:lang w:val="en-US"/>
        </w:rPr>
        <w:t xml:space="preserve">The Images used throughout this website are intended to provide an </w:t>
      </w:r>
      <w:r w:rsidRPr="00221201">
        <w:rPr>
          <w:i/>
          <w:iCs/>
          <w:u w:val="single"/>
          <w:lang w:val="en-US"/>
        </w:rPr>
        <w:t xml:space="preserve">indication </w:t>
      </w:r>
      <w:r w:rsidR="006E4C4D" w:rsidRPr="00221201">
        <w:rPr>
          <w:i/>
          <w:iCs/>
          <w:u w:val="single"/>
          <w:lang w:val="en-US"/>
        </w:rPr>
        <w:t>only</w:t>
      </w:r>
      <w:r w:rsidR="006E4C4D">
        <w:rPr>
          <w:i/>
          <w:iCs/>
          <w:lang w:val="en-US"/>
        </w:rPr>
        <w:t xml:space="preserve"> </w:t>
      </w:r>
      <w:r>
        <w:rPr>
          <w:lang w:val="en-US"/>
        </w:rPr>
        <w:t xml:space="preserve">of the degree of variation that can </w:t>
      </w:r>
      <w:r w:rsidR="00192C24">
        <w:rPr>
          <w:lang w:val="en-US"/>
        </w:rPr>
        <w:t xml:space="preserve">be </w:t>
      </w:r>
      <w:r>
        <w:rPr>
          <w:lang w:val="en-US"/>
        </w:rPr>
        <w:t>expected</w:t>
      </w:r>
      <w:r w:rsidR="00646BAE">
        <w:rPr>
          <w:lang w:val="en-US"/>
        </w:rPr>
        <w:t xml:space="preserve"> </w:t>
      </w:r>
      <w:r w:rsidR="00646BAE" w:rsidRPr="00646BAE">
        <w:rPr>
          <w:lang w:val="en-US"/>
        </w:rPr>
        <w:t>in</w:t>
      </w:r>
      <w:r w:rsidR="00646BAE">
        <w:rPr>
          <w:lang w:val="en-US"/>
        </w:rPr>
        <w:t xml:space="preserve"> colour,</w:t>
      </w:r>
      <w:r w:rsidR="00646BAE" w:rsidRPr="00646BAE">
        <w:rPr>
          <w:lang w:val="en-US"/>
        </w:rPr>
        <w:t xml:space="preserve"> pattern</w:t>
      </w:r>
      <w:r w:rsidR="00646BAE">
        <w:rPr>
          <w:lang w:val="en-US"/>
        </w:rPr>
        <w:t>, shade,</w:t>
      </w:r>
      <w:r w:rsidR="00646BAE" w:rsidRPr="00646BAE">
        <w:rPr>
          <w:lang w:val="en-US"/>
        </w:rPr>
        <w:t xml:space="preserve"> and texture </w:t>
      </w:r>
      <w:r w:rsidR="00646BAE">
        <w:rPr>
          <w:lang w:val="en-US"/>
        </w:rPr>
        <w:t xml:space="preserve">within </w:t>
      </w:r>
      <w:r w:rsidR="00B7481C" w:rsidRPr="00B7481C">
        <w:rPr>
          <w:lang w:val="en-US"/>
        </w:rPr>
        <w:t>individual products and series</w:t>
      </w:r>
      <w:r w:rsidR="00646BAE">
        <w:rPr>
          <w:lang w:val="en-US"/>
        </w:rPr>
        <w:t>.</w:t>
      </w:r>
    </w:p>
    <w:p w14:paraId="63160C6E" w14:textId="2968B97F" w:rsidR="00221201" w:rsidRDefault="00221201">
      <w:pPr>
        <w:rPr>
          <w:lang w:val="en-US"/>
        </w:rPr>
      </w:pPr>
      <w:r w:rsidRPr="00221201">
        <w:rPr>
          <w:lang w:val="en-US"/>
        </w:rPr>
        <w:t xml:space="preserve">Samples should be </w:t>
      </w:r>
      <w:r w:rsidR="000F6F10">
        <w:rPr>
          <w:lang w:val="en-US"/>
        </w:rPr>
        <w:t>requested and</w:t>
      </w:r>
      <w:r w:rsidR="005E6EA9">
        <w:rPr>
          <w:lang w:val="en-US"/>
        </w:rPr>
        <w:t xml:space="preserve"> </w:t>
      </w:r>
      <w:r w:rsidRPr="00221201">
        <w:rPr>
          <w:lang w:val="en-US"/>
        </w:rPr>
        <w:t>viewed in conjunction with the images</w:t>
      </w:r>
      <w:r w:rsidR="008C72B7">
        <w:rPr>
          <w:lang w:val="en-US"/>
        </w:rPr>
        <w:t xml:space="preserve"> and 3D </w:t>
      </w:r>
      <w:r w:rsidR="00343911">
        <w:rPr>
          <w:lang w:val="en-US"/>
        </w:rPr>
        <w:t>V</w:t>
      </w:r>
      <w:r w:rsidR="008C72B7">
        <w:rPr>
          <w:lang w:val="en-US"/>
        </w:rPr>
        <w:t>isualizer technology provided</w:t>
      </w:r>
      <w:r w:rsidRPr="00221201">
        <w:rPr>
          <w:lang w:val="en-US"/>
        </w:rPr>
        <w:t xml:space="preserve"> throughout the website</w:t>
      </w:r>
      <w:r w:rsidR="00192C24">
        <w:rPr>
          <w:lang w:val="en-US"/>
        </w:rPr>
        <w:t>,</w:t>
      </w:r>
      <w:r w:rsidRPr="00221201">
        <w:rPr>
          <w:lang w:val="en-US"/>
        </w:rPr>
        <w:t xml:space="preserve"> </w:t>
      </w:r>
      <w:r w:rsidR="00FA1A86">
        <w:rPr>
          <w:lang w:val="en-US"/>
        </w:rPr>
        <w:t xml:space="preserve">prior </w:t>
      </w:r>
      <w:r w:rsidR="009D228C">
        <w:rPr>
          <w:lang w:val="en-US"/>
        </w:rPr>
        <w:t xml:space="preserve">to </w:t>
      </w:r>
      <w:r w:rsidR="00FA1A86">
        <w:rPr>
          <w:lang w:val="en-US"/>
        </w:rPr>
        <w:t xml:space="preserve">placing </w:t>
      </w:r>
      <w:r w:rsidR="00192C24">
        <w:rPr>
          <w:lang w:val="en-US"/>
        </w:rPr>
        <w:t xml:space="preserve">an </w:t>
      </w:r>
      <w:r w:rsidR="00FA1A86">
        <w:rPr>
          <w:lang w:val="en-US"/>
        </w:rPr>
        <w:t>order</w:t>
      </w:r>
      <w:r w:rsidR="009D228C">
        <w:rPr>
          <w:lang w:val="en-US"/>
        </w:rPr>
        <w:t>, as returns are not possible.</w:t>
      </w:r>
    </w:p>
    <w:p w14:paraId="60C789E7" w14:textId="1F598139" w:rsidR="00646BAE" w:rsidRDefault="00646BAE">
      <w:pPr>
        <w:rPr>
          <w:lang w:val="en-US"/>
        </w:rPr>
      </w:pPr>
      <w:r>
        <w:rPr>
          <w:lang w:val="en-US"/>
        </w:rPr>
        <w:t xml:space="preserve">Manufacturers intentionally produce </w:t>
      </w:r>
      <w:r w:rsidR="000F6F10">
        <w:rPr>
          <w:lang w:val="en-US"/>
        </w:rPr>
        <w:t>products</w:t>
      </w:r>
      <w:r>
        <w:rPr>
          <w:lang w:val="en-US"/>
        </w:rPr>
        <w:t xml:space="preserve"> to closely resemble natural products; the more realistic looking the product, the more variation will be present</w:t>
      </w:r>
      <w:r w:rsidR="00CE66C1">
        <w:rPr>
          <w:lang w:val="en-US"/>
        </w:rPr>
        <w:t>.</w:t>
      </w:r>
    </w:p>
    <w:p w14:paraId="712D3632" w14:textId="6327EE8D" w:rsidR="00B66999" w:rsidRDefault="00916526">
      <w:pPr>
        <w:rPr>
          <w:lang w:val="en-US"/>
        </w:rPr>
      </w:pPr>
      <w:r>
        <w:rPr>
          <w:lang w:val="en-US"/>
        </w:rPr>
        <w:t>Some ceramic tile manufacturers and distributors</w:t>
      </w:r>
      <w:r w:rsidR="00290D84">
        <w:rPr>
          <w:lang w:val="en-US"/>
        </w:rPr>
        <w:t xml:space="preserve"> have started </w:t>
      </w:r>
      <w:r w:rsidR="00084B61">
        <w:rPr>
          <w:lang w:val="en-US"/>
        </w:rPr>
        <w:t xml:space="preserve">to adopt a colour variation guide. </w:t>
      </w:r>
      <w:r w:rsidR="00937513">
        <w:rPr>
          <w:lang w:val="en-US"/>
        </w:rPr>
        <w:t xml:space="preserve">This guide rates </w:t>
      </w:r>
      <w:r w:rsidR="000F6F10">
        <w:rPr>
          <w:lang w:val="en-US"/>
        </w:rPr>
        <w:t xml:space="preserve">ceramic </w:t>
      </w:r>
      <w:r w:rsidR="00937513">
        <w:rPr>
          <w:lang w:val="en-US"/>
        </w:rPr>
        <w:t xml:space="preserve">tiles </w:t>
      </w:r>
      <w:r w:rsidR="000F6F10">
        <w:rPr>
          <w:lang w:val="en-US"/>
        </w:rPr>
        <w:t>only</w:t>
      </w:r>
      <w:r w:rsidR="000A7EA7">
        <w:rPr>
          <w:lang w:val="en-US"/>
        </w:rPr>
        <w:t xml:space="preserve">, </w:t>
      </w:r>
      <w:r w:rsidR="00937513">
        <w:rPr>
          <w:lang w:val="en-US"/>
        </w:rPr>
        <w:t>on a four</w:t>
      </w:r>
      <w:r w:rsidR="00A02F04">
        <w:rPr>
          <w:lang w:val="en-US"/>
        </w:rPr>
        <w:t>-</w:t>
      </w:r>
      <w:r w:rsidR="00937513">
        <w:rPr>
          <w:lang w:val="en-US"/>
        </w:rPr>
        <w:t xml:space="preserve">point scale </w:t>
      </w:r>
      <w:r w:rsidR="00A02F04">
        <w:rPr>
          <w:lang w:val="en-US"/>
        </w:rPr>
        <w:t xml:space="preserve">ranging from </w:t>
      </w:r>
      <w:r w:rsidR="00937513">
        <w:rPr>
          <w:lang w:val="en-US"/>
        </w:rPr>
        <w:t xml:space="preserve">V0 </w:t>
      </w:r>
      <w:r w:rsidR="00A02F04">
        <w:rPr>
          <w:lang w:val="en-US"/>
        </w:rPr>
        <w:t>through to</w:t>
      </w:r>
      <w:r w:rsidR="00937513">
        <w:rPr>
          <w:lang w:val="en-US"/>
        </w:rPr>
        <w:t xml:space="preserve"> V4.</w:t>
      </w:r>
    </w:p>
    <w:p w14:paraId="613006A5" w14:textId="25BEEB7F" w:rsidR="00646BAE" w:rsidRPr="002E6BF8" w:rsidRDefault="001E1DE6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7760CC1" wp14:editId="34874D86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4554791" cy="5784013"/>
            <wp:effectExtent l="0" t="0" r="0" b="7620"/>
            <wp:wrapTight wrapText="bothSides">
              <wp:wrapPolygon edited="0">
                <wp:start x="0" y="0"/>
                <wp:lineTo x="0" y="21557"/>
                <wp:lineTo x="21504" y="21557"/>
                <wp:lineTo x="21504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791" cy="578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6BAE" w:rsidRPr="002E6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6634" w14:textId="77777777" w:rsidR="00A16644" w:rsidRDefault="00A16644" w:rsidP="000A7EA7">
      <w:pPr>
        <w:spacing w:after="0" w:line="240" w:lineRule="auto"/>
      </w:pPr>
      <w:r>
        <w:separator/>
      </w:r>
    </w:p>
  </w:endnote>
  <w:endnote w:type="continuationSeparator" w:id="0">
    <w:p w14:paraId="200F052C" w14:textId="77777777" w:rsidR="00A16644" w:rsidRDefault="00A16644" w:rsidP="000A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DEB7" w14:textId="77777777" w:rsidR="0076149E" w:rsidRDefault="0076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5915" w14:textId="6E544A97" w:rsidR="000A7EA7" w:rsidRDefault="0076149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BE6C5B" wp14:editId="2DCE0227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3019425" cy="600472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425" cy="600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A6E1" w14:textId="77777777" w:rsidR="0076149E" w:rsidRDefault="00761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D98C" w14:textId="77777777" w:rsidR="00A16644" w:rsidRDefault="00A16644" w:rsidP="000A7EA7">
      <w:pPr>
        <w:spacing w:after="0" w:line="240" w:lineRule="auto"/>
      </w:pPr>
      <w:r>
        <w:separator/>
      </w:r>
    </w:p>
  </w:footnote>
  <w:footnote w:type="continuationSeparator" w:id="0">
    <w:p w14:paraId="66C7D947" w14:textId="77777777" w:rsidR="00A16644" w:rsidRDefault="00A16644" w:rsidP="000A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85DE" w14:textId="77777777" w:rsidR="0076149E" w:rsidRDefault="00761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497" w14:textId="77777777" w:rsidR="0076149E" w:rsidRDefault="007614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DBB7" w14:textId="77777777" w:rsidR="0076149E" w:rsidRDefault="00761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F8"/>
    <w:rsid w:val="00084B61"/>
    <w:rsid w:val="000A7EA7"/>
    <w:rsid w:val="000F6F10"/>
    <w:rsid w:val="00105295"/>
    <w:rsid w:val="00192C24"/>
    <w:rsid w:val="001E1DE6"/>
    <w:rsid w:val="00221201"/>
    <w:rsid w:val="00281CBE"/>
    <w:rsid w:val="00290D84"/>
    <w:rsid w:val="002E6BF8"/>
    <w:rsid w:val="00343911"/>
    <w:rsid w:val="003C445B"/>
    <w:rsid w:val="005E6EA9"/>
    <w:rsid w:val="00646BAE"/>
    <w:rsid w:val="00653FE9"/>
    <w:rsid w:val="00687974"/>
    <w:rsid w:val="006B02D4"/>
    <w:rsid w:val="006E4C4D"/>
    <w:rsid w:val="0076149E"/>
    <w:rsid w:val="008C72B7"/>
    <w:rsid w:val="00916526"/>
    <w:rsid w:val="00937513"/>
    <w:rsid w:val="009D228C"/>
    <w:rsid w:val="00A02F04"/>
    <w:rsid w:val="00A0477E"/>
    <w:rsid w:val="00A16644"/>
    <w:rsid w:val="00B66999"/>
    <w:rsid w:val="00B7481C"/>
    <w:rsid w:val="00CE66C1"/>
    <w:rsid w:val="00DC142C"/>
    <w:rsid w:val="00DF63EA"/>
    <w:rsid w:val="00FA1A86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3A3C3"/>
  <w15:chartTrackingRefBased/>
  <w15:docId w15:val="{02312C20-C05F-4ACA-A4B2-AF712B7D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A7"/>
  </w:style>
  <w:style w:type="paragraph" w:styleId="Footer">
    <w:name w:val="footer"/>
    <w:basedOn w:val="Normal"/>
    <w:link w:val="FooterChar"/>
    <w:uiPriority w:val="99"/>
    <w:unhideWhenUsed/>
    <w:rsid w:val="000A7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Swarzes</dc:creator>
  <cp:keywords/>
  <dc:description/>
  <cp:lastModifiedBy>Mark Swarzes</cp:lastModifiedBy>
  <cp:revision>31</cp:revision>
  <cp:lastPrinted>2020-09-18T01:09:00Z</cp:lastPrinted>
  <dcterms:created xsi:type="dcterms:W3CDTF">2020-09-18T00:06:00Z</dcterms:created>
  <dcterms:modified xsi:type="dcterms:W3CDTF">2022-12-30T01:35:00Z</dcterms:modified>
</cp:coreProperties>
</file>